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93" w:type="dxa"/>
        <w:tblLook w:val="04A0"/>
      </w:tblPr>
      <w:tblGrid>
        <w:gridCol w:w="615"/>
        <w:gridCol w:w="2775"/>
        <w:gridCol w:w="2880"/>
        <w:gridCol w:w="930"/>
        <w:gridCol w:w="1290"/>
        <w:gridCol w:w="1530"/>
        <w:gridCol w:w="960"/>
      </w:tblGrid>
      <w:tr w:rsidR="009056EC" w:rsidRPr="009056EC" w:rsidTr="009056EC">
        <w:trPr>
          <w:trHeight w:val="780"/>
        </w:trPr>
        <w:tc>
          <w:tcPr>
            <w:tcW w:w="109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微软雅黑" w:eastAsia="微软雅黑" w:hAnsi="微软雅黑" w:cs="宋体"/>
                <w:color w:val="555555"/>
                <w:kern w:val="0"/>
                <w:sz w:val="36"/>
                <w:szCs w:val="36"/>
              </w:rPr>
            </w:pPr>
            <w:r w:rsidRPr="009056EC">
              <w:rPr>
                <w:rFonts w:ascii="微软雅黑" w:eastAsia="微软雅黑" w:hAnsi="微软雅黑" w:cs="宋体" w:hint="eastAsia"/>
                <w:color w:val="555555"/>
                <w:kern w:val="0"/>
                <w:sz w:val="36"/>
                <w:szCs w:val="36"/>
              </w:rPr>
              <w:t>2019年8月份《蚌埠工程经济》墙材价格</w:t>
            </w:r>
          </w:p>
        </w:tc>
      </w:tr>
      <w:tr w:rsidR="009056EC" w:rsidRPr="009056EC" w:rsidTr="009056EC">
        <w:trPr>
          <w:trHeight w:val="6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序号 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材料名称 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规格型号 </w:t>
            </w:r>
          </w:p>
        </w:tc>
        <w:tc>
          <w:tcPr>
            <w:tcW w:w="9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单位 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预算价格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不含进项税 价格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备注 </w:t>
            </w: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标砖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510.00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495.16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承重</w:t>
            </w: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小型空心砖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240×200×115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1130.00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1097.12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非承重</w:t>
            </w: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小型空心砖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890.00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864.10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承重</w:t>
            </w: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</w:t>
            </w: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页岩配砖</w:t>
            </w:r>
            <w:proofErr w:type="gram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520.00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504.87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</w:t>
            </w: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页岩配砖</w:t>
            </w:r>
            <w:proofErr w:type="gram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540.00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524.29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</w:t>
            </w: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页岩配砖</w:t>
            </w:r>
            <w:proofErr w:type="gram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200×100×53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510.00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495.16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烧结页岩多孔砖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240×180×115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1870.00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1815.58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承重</w:t>
            </w: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烧结煤矸石页岩空心砖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240×200×115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1450.00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1407.81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烧结煤矸石页岩空心砖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1600.00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1553.44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烧结煤矸石页岩空心砖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1500.00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1456.35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烧结自保温页岩砖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3880.00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3767.09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蒸</w:t>
            </w:r>
            <w:proofErr w:type="gramEnd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压粉煤灰加气</w:t>
            </w: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砌块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600×300×200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320.00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310.69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</w:t>
            </w: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烧结配砖</w:t>
            </w:r>
            <w:proofErr w:type="gram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530.00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514.58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</w:t>
            </w: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烧结配砖</w:t>
            </w:r>
            <w:proofErr w:type="gram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200×95×53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510.00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495.16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煤矸石烧结空心砖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240×200×115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1350.00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1310.72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煤矸石烧结空心砖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1500.00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1456.35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6EC" w:rsidRPr="009056EC" w:rsidRDefault="009056EC" w:rsidP="009056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蒸压粉煤灰砖标砖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500.00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485.45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56EC" w:rsidRPr="009056EC" w:rsidTr="009056EC">
        <w:trPr>
          <w:trHeight w:val="52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蒸</w:t>
            </w:r>
            <w:proofErr w:type="gramEnd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压砂加气</w:t>
            </w:r>
            <w:proofErr w:type="gramStart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砌块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MPA≥5.0 600×300×200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400.00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56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388.36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56EC" w:rsidRPr="009056EC" w:rsidRDefault="009056EC" w:rsidP="009056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A1792A" w:rsidRDefault="00A1792A"/>
    <w:sectPr w:rsidR="00A1792A" w:rsidSect="009056EC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56EC"/>
    <w:rsid w:val="009056EC"/>
    <w:rsid w:val="00A17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2019-09-12T01:14:00Z</dcterms:created>
  <dcterms:modified xsi:type="dcterms:W3CDTF">2019-09-12T01:15:00Z</dcterms:modified>
</cp:coreProperties>
</file>